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1AAB8A40" w:rsidR="00FF3660" w:rsidRPr="00BC6984" w:rsidRDefault="00FF3660" w:rsidP="00FF3660">
      <w:pPr>
        <w:shd w:val="clear" w:color="auto" w:fill="DAE9F7" w:themeFill="text2" w:themeFillTint="1A"/>
        <w:jc w:val="center"/>
        <w:rPr>
          <w:b/>
          <w:color w:val="0070C0"/>
        </w:rPr>
      </w:pPr>
      <w:r w:rsidRPr="00BC6984">
        <w:rPr>
          <w:b/>
          <w:color w:val="0070C0"/>
        </w:rPr>
        <w:t>20</w:t>
      </w:r>
      <w:r w:rsidR="00B60BA9">
        <w:rPr>
          <w:b/>
          <w:color w:val="0070C0"/>
        </w:rPr>
        <w:t>…</w:t>
      </w:r>
      <w:r w:rsidRPr="00BC6984">
        <w:rPr>
          <w:b/>
          <w:color w:val="0070C0"/>
        </w:rPr>
        <w:t>-20</w:t>
      </w:r>
      <w:r w:rsidR="00B60BA9">
        <w:rPr>
          <w:b/>
          <w:color w:val="0070C0"/>
        </w:rPr>
        <w:t>…</w:t>
      </w:r>
      <w:r w:rsidRPr="00BC6984">
        <w:rPr>
          <w:b/>
          <w:color w:val="0070C0"/>
        </w:rPr>
        <w:t xml:space="preserve"> EĞİTİM-ÖĞRETİM YILI </w:t>
      </w:r>
      <w:r w:rsidRPr="00BC6984">
        <w:rPr>
          <w:b/>
          <w:color w:val="0070C0"/>
        </w:rPr>
        <w:br/>
        <w:t>TURKCEN.NET ORTAOKULU</w:t>
      </w:r>
    </w:p>
    <w:p w14:paraId="21269295" w14:textId="389E94CF" w:rsidR="00FF3660" w:rsidRPr="00BC6984" w:rsidRDefault="00FF3660" w:rsidP="00FF3660">
      <w:pPr>
        <w:shd w:val="clear" w:color="auto" w:fill="DAE9F7" w:themeFill="text2" w:themeFillTint="1A"/>
        <w:jc w:val="center"/>
        <w:rPr>
          <w:b/>
          <w:color w:val="0070C0"/>
        </w:rPr>
      </w:pPr>
      <w:r w:rsidRPr="00BC6984">
        <w:rPr>
          <w:b/>
          <w:color w:val="0070C0"/>
        </w:rPr>
        <w:t xml:space="preserve">5. SINIF TÜRKÇE DERSİ 1. DÖNEM </w:t>
      </w:r>
      <w:r w:rsidR="00BC6984" w:rsidRPr="00BC6984">
        <w:rPr>
          <w:b/>
          <w:color w:val="0070C0"/>
        </w:rPr>
        <w:t>2</w:t>
      </w:r>
      <w:r w:rsidRPr="00BC6984">
        <w:rPr>
          <w:b/>
          <w:color w:val="0070C0"/>
        </w:rPr>
        <w:t>. YAZILI SINAVI</w:t>
      </w:r>
    </w:p>
    <w:p w14:paraId="6FB7B554" w14:textId="77777777" w:rsidR="00FF3660" w:rsidRPr="00BC6984" w:rsidRDefault="00FF3660" w:rsidP="00FF3660">
      <w:pPr>
        <w:jc w:val="center"/>
        <w:rPr>
          <w:b/>
          <w:bCs/>
          <w:color w:val="C00000"/>
        </w:rPr>
      </w:pPr>
      <w:r w:rsidRPr="00BC6984">
        <w:rPr>
          <w:b/>
          <w:bCs/>
          <w:color w:val="C00000"/>
        </w:rPr>
        <w:t xml:space="preserve">(1. </w:t>
      </w:r>
      <w:proofErr w:type="gramStart"/>
      <w:r w:rsidRPr="00BC6984">
        <w:rPr>
          <w:b/>
          <w:bCs/>
          <w:color w:val="C00000"/>
        </w:rPr>
        <w:t>Senaryo -</w:t>
      </w:r>
      <w:proofErr w:type="gramEnd"/>
      <w:r w:rsidRPr="00BC6984">
        <w:rPr>
          <w:b/>
          <w:bCs/>
          <w:color w:val="C00000"/>
        </w:rPr>
        <w:t xml:space="preserve">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BC6984"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BC6984" w:rsidRDefault="00197E87" w:rsidP="00197E87">
            <w:r w:rsidRPr="00BC6984">
              <w:t>Adı Soyadı</w:t>
            </w:r>
          </w:p>
        </w:tc>
        <w:tc>
          <w:tcPr>
            <w:tcW w:w="2694" w:type="dxa"/>
            <w:tcBorders>
              <w:top w:val="single" w:sz="4" w:space="0" w:color="0070C0"/>
              <w:bottom w:val="single" w:sz="4" w:space="0" w:color="0070C0"/>
            </w:tcBorders>
            <w:vAlign w:val="center"/>
          </w:tcPr>
          <w:p w14:paraId="3D6A37FD" w14:textId="7662D8F8" w:rsidR="00197E87" w:rsidRPr="00BC6984" w:rsidRDefault="00197E87" w:rsidP="00197E87">
            <w:r w:rsidRPr="00BC6984">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BC6984" w:rsidRDefault="00197E87" w:rsidP="00197E87">
            <w:r w:rsidRPr="00BC6984">
              <w:t>Sınıfı</w:t>
            </w:r>
          </w:p>
        </w:tc>
        <w:tc>
          <w:tcPr>
            <w:tcW w:w="2139" w:type="dxa"/>
            <w:tcBorders>
              <w:top w:val="single" w:sz="4" w:space="0" w:color="0070C0"/>
              <w:bottom w:val="single" w:sz="4" w:space="0" w:color="0070C0"/>
            </w:tcBorders>
            <w:vAlign w:val="center"/>
          </w:tcPr>
          <w:p w14:paraId="2FEEB00C" w14:textId="0012B106" w:rsidR="00197E87" w:rsidRPr="00BC6984" w:rsidRDefault="00197E87" w:rsidP="00197E87">
            <w:r w:rsidRPr="00BC6984">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BC6984" w:rsidRDefault="00197E87" w:rsidP="00197E87">
            <w:r w:rsidRPr="00BC6984">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BC6984" w:rsidRDefault="00197E87" w:rsidP="00197E87">
            <w:r w:rsidRPr="00BC6984">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BC6984"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BC6984" w:rsidRDefault="00197E87" w:rsidP="00197E87"/>
        </w:tc>
        <w:tc>
          <w:tcPr>
            <w:tcW w:w="2694" w:type="dxa"/>
            <w:tcBorders>
              <w:top w:val="single" w:sz="4" w:space="0" w:color="0070C0"/>
              <w:left w:val="nil"/>
              <w:bottom w:val="nil"/>
              <w:right w:val="nil"/>
            </w:tcBorders>
            <w:vAlign w:val="center"/>
          </w:tcPr>
          <w:p w14:paraId="10D3AFA8" w14:textId="77777777" w:rsidR="00197E87" w:rsidRPr="00BC6984" w:rsidRDefault="00197E87" w:rsidP="00197E87"/>
        </w:tc>
        <w:tc>
          <w:tcPr>
            <w:tcW w:w="837" w:type="dxa"/>
            <w:tcBorders>
              <w:top w:val="single" w:sz="4" w:space="0" w:color="0070C0"/>
              <w:left w:val="nil"/>
              <w:bottom w:val="nil"/>
              <w:right w:val="nil"/>
            </w:tcBorders>
            <w:vAlign w:val="center"/>
          </w:tcPr>
          <w:p w14:paraId="240667F8" w14:textId="77777777" w:rsidR="00197E87" w:rsidRPr="00BC6984"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BC6984"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BC6984" w:rsidRDefault="00197E87" w:rsidP="00197E87">
            <w:r w:rsidRPr="00BC6984">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BC6984" w:rsidRDefault="000744F3" w:rsidP="00197E87">
            <w:r w:rsidRPr="00BC6984">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7777777" w:rsidR="00197E87" w:rsidRPr="00BC6984" w:rsidRDefault="00197E87" w:rsidP="00CB5ADB">
      <w:pPr>
        <w:pStyle w:val="AralkYok"/>
      </w:pPr>
    </w:p>
    <w:p w14:paraId="4ED9ACC1" w14:textId="45E9A123" w:rsidR="00197E87" w:rsidRPr="00BC6984" w:rsidRDefault="006E256E" w:rsidP="00197E87">
      <w:pPr>
        <w:shd w:val="clear" w:color="auto" w:fill="DAE9F7" w:themeFill="text2" w:themeFillTint="1A"/>
        <w:rPr>
          <w:b/>
          <w:bCs/>
          <w:color w:val="002060"/>
        </w:rPr>
      </w:pPr>
      <w:r w:rsidRPr="00BC6984">
        <w:rPr>
          <w:b/>
          <w:bCs/>
          <w:color w:val="002060"/>
        </w:rPr>
        <w:t>T.O.5.</w:t>
      </w:r>
      <w:r w:rsidR="00212F88" w:rsidRPr="00BC6984">
        <w:rPr>
          <w:b/>
          <w:bCs/>
          <w:color w:val="002060"/>
        </w:rPr>
        <w:t>5</w:t>
      </w:r>
      <w:r w:rsidRPr="00BC6984">
        <w:rPr>
          <w:b/>
          <w:bCs/>
          <w:color w:val="002060"/>
        </w:rPr>
        <w:t xml:space="preserve">. </w:t>
      </w:r>
      <w:r w:rsidR="00212F88" w:rsidRPr="00BC6984">
        <w:rPr>
          <w:b/>
          <w:bCs/>
          <w:color w:val="002060"/>
        </w:rPr>
        <w:t>Metinde geçen anlamını bilmediği söz varlığı unsurlarının anlamını tahmin edebilme</w:t>
      </w:r>
    </w:p>
    <w:p w14:paraId="6B11F237" w14:textId="77777777" w:rsidR="00BC6984" w:rsidRPr="00BC6984" w:rsidRDefault="00BC6984" w:rsidP="00EE590C">
      <w:pPr>
        <w:jc w:val="both"/>
        <w:rPr>
          <w:noProof/>
        </w:rPr>
      </w:pPr>
      <w:r w:rsidRPr="00BC6984">
        <w:rPr>
          <w:noProof/>
        </w:rPr>
        <w:t>Denizciler, fırtınalı bir gecenin ardından limana ulaştıklarında derin bir nefes aldılar. Kaptan, elindeki pusulayı masaya bırakırken yeni bir rota çizmenin heyecanını yaşıyordu. Deniz, onlar için sadece su değil, bitmek bilmeyen bir özlemdi.</w:t>
      </w:r>
    </w:p>
    <w:p w14:paraId="6059BCC1" w14:textId="6D2950F8" w:rsidR="00197E87" w:rsidRPr="00BC6984" w:rsidRDefault="006F6FCA" w:rsidP="00197E87">
      <w:pPr>
        <w:rPr>
          <w:rFonts w:eastAsia="Calibri" w:cs="Calibri"/>
          <w:b/>
        </w:rPr>
      </w:pPr>
      <w:r w:rsidRPr="00BC6984">
        <w:rPr>
          <w:rFonts w:eastAsia="Calibri" w:cs="Calibri"/>
          <w:b/>
          <w:color w:val="C00000"/>
        </w:rPr>
        <w:t>1</w:t>
      </w:r>
      <w:r w:rsidR="00197E87" w:rsidRPr="00BC6984">
        <w:rPr>
          <w:rFonts w:eastAsia="Calibri" w:cs="Calibri"/>
          <w:b/>
          <w:color w:val="C00000"/>
        </w:rPr>
        <w:t>.</w:t>
      </w:r>
      <w:r w:rsidR="00197E87" w:rsidRPr="00BC6984">
        <w:rPr>
          <w:rFonts w:eastAsia="Calibri" w:cs="Calibri"/>
          <w:b/>
        </w:rPr>
        <w:t xml:space="preserve"> </w:t>
      </w:r>
      <w:r w:rsidR="00BC6984" w:rsidRPr="00BC6984">
        <w:rPr>
          <w:rFonts w:eastAsia="Calibri" w:cs="Calibri"/>
          <w:b/>
        </w:rPr>
        <w:t>Aşağıdaki sözcüklerin metindeki anlamlarına ilişkin tahminlerinizi yazınız.</w:t>
      </w:r>
      <w:r w:rsidR="00197E87" w:rsidRPr="00BC6984">
        <w:rPr>
          <w:rFonts w:eastAsia="Calibri" w:cs="Calibri"/>
          <w:b/>
          <w:color w:val="C00000"/>
        </w:rPr>
        <w:t xml:space="preserve"> (</w:t>
      </w:r>
      <w:r w:rsidR="00BC6984">
        <w:rPr>
          <w:rFonts w:eastAsia="Calibri" w:cs="Calibri"/>
          <w:b/>
          <w:color w:val="C00000"/>
        </w:rPr>
        <w:t>15</w:t>
      </w:r>
      <w:r w:rsidR="00197E87" w:rsidRPr="00BC6984">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197E87" w:rsidRPr="00EE590C" w14:paraId="2885EABE" w14:textId="77777777" w:rsidTr="00BC6984">
        <w:trPr>
          <w:trHeight w:val="610"/>
        </w:trPr>
        <w:tc>
          <w:tcPr>
            <w:tcW w:w="1555" w:type="dxa"/>
            <w:vAlign w:val="center"/>
          </w:tcPr>
          <w:p w14:paraId="50319530" w14:textId="6ED9FF76" w:rsidR="00197E87" w:rsidRPr="00EE590C" w:rsidRDefault="00BC6984" w:rsidP="000744F3">
            <w:pPr>
              <w:rPr>
                <w:rFonts w:cs="Cavolini"/>
                <w:b/>
                <w:bCs/>
              </w:rPr>
            </w:pPr>
            <w:r w:rsidRPr="00EE590C">
              <w:rPr>
                <w:rFonts w:cs="Cavolini"/>
                <w:b/>
                <w:bCs/>
                <w:color w:val="196B24" w:themeColor="accent3"/>
              </w:rPr>
              <w:t>Liman</w:t>
            </w:r>
          </w:p>
        </w:tc>
        <w:tc>
          <w:tcPr>
            <w:tcW w:w="8901" w:type="dxa"/>
            <w:vAlign w:val="center"/>
          </w:tcPr>
          <w:p w14:paraId="1935302D" w14:textId="6A15381F" w:rsidR="00197E87" w:rsidRPr="00EE590C" w:rsidRDefault="00BC6984" w:rsidP="00197E87">
            <w:r w:rsidRPr="00EE590C">
              <w:rPr>
                <w:noProof/>
              </w:rPr>
              <w:drawing>
                <wp:inline distT="0" distB="0" distL="0" distR="0" wp14:anchorId="076C3951" wp14:editId="62937F79">
                  <wp:extent cx="318053" cy="318053"/>
                  <wp:effectExtent l="0" t="0" r="6350" b="6350"/>
                  <wp:docPr id="17204705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704029C6" wp14:editId="688F7721">
                  <wp:extent cx="1150937" cy="310101"/>
                  <wp:effectExtent l="0" t="0" r="0" b="0"/>
                  <wp:docPr id="1025362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DE00678" wp14:editId="46652753">
                  <wp:extent cx="1150937" cy="310101"/>
                  <wp:effectExtent l="0" t="0" r="0" b="0"/>
                  <wp:docPr id="16745915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8195F79" wp14:editId="407085B1">
                  <wp:extent cx="1150937" cy="310101"/>
                  <wp:effectExtent l="0" t="0" r="0" b="0"/>
                  <wp:docPr id="11720995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07D4D31" wp14:editId="22073342">
                  <wp:extent cx="1150937" cy="310101"/>
                  <wp:effectExtent l="0" t="0" r="0" b="0"/>
                  <wp:docPr id="785833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B16DA06" wp14:editId="3140B5BD">
                  <wp:extent cx="404566" cy="309600"/>
                  <wp:effectExtent l="0" t="0" r="0" b="0"/>
                  <wp:docPr id="14685291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414329B" w14:textId="101D75CC" w:rsidR="00197E87" w:rsidRPr="00EE590C" w:rsidRDefault="00197E87" w:rsidP="006362C6">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BC6984" w:rsidRPr="00EE590C" w14:paraId="7E0E6113" w14:textId="77777777" w:rsidTr="00564B83">
        <w:trPr>
          <w:trHeight w:val="610"/>
        </w:trPr>
        <w:tc>
          <w:tcPr>
            <w:tcW w:w="1555" w:type="dxa"/>
            <w:vAlign w:val="center"/>
          </w:tcPr>
          <w:p w14:paraId="588450A8" w14:textId="3AA9FB49" w:rsidR="00BC6984" w:rsidRPr="00EE590C" w:rsidRDefault="00BC6984" w:rsidP="00564B83">
            <w:pPr>
              <w:rPr>
                <w:rFonts w:cs="Cavolini"/>
                <w:b/>
                <w:bCs/>
              </w:rPr>
            </w:pPr>
            <w:r w:rsidRPr="00EE590C">
              <w:rPr>
                <w:rFonts w:cs="Cavolini"/>
                <w:b/>
                <w:bCs/>
                <w:color w:val="196B24" w:themeColor="accent3"/>
              </w:rPr>
              <w:t>Pusula</w:t>
            </w:r>
          </w:p>
        </w:tc>
        <w:tc>
          <w:tcPr>
            <w:tcW w:w="8901" w:type="dxa"/>
            <w:vAlign w:val="center"/>
          </w:tcPr>
          <w:p w14:paraId="671725B4" w14:textId="77777777" w:rsidR="00BC6984" w:rsidRPr="00EE590C" w:rsidRDefault="00BC6984" w:rsidP="00564B83">
            <w:r w:rsidRPr="00EE590C">
              <w:rPr>
                <w:noProof/>
              </w:rPr>
              <w:drawing>
                <wp:inline distT="0" distB="0" distL="0" distR="0" wp14:anchorId="08AF0B52" wp14:editId="3D7C3F41">
                  <wp:extent cx="318053" cy="318053"/>
                  <wp:effectExtent l="0" t="0" r="6350" b="6350"/>
                  <wp:docPr id="132370338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82B26B0" wp14:editId="5A780ED2">
                  <wp:extent cx="1150937" cy="310101"/>
                  <wp:effectExtent l="0" t="0" r="0" b="0"/>
                  <wp:docPr id="4575426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ADD62CF" wp14:editId="2A2474D8">
                  <wp:extent cx="1150937" cy="310101"/>
                  <wp:effectExtent l="0" t="0" r="0" b="0"/>
                  <wp:docPr id="17979924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3A34D8C" wp14:editId="3AE2CDD9">
                  <wp:extent cx="1150937" cy="310101"/>
                  <wp:effectExtent l="0" t="0" r="0" b="0"/>
                  <wp:docPr id="119927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9FFDD71" wp14:editId="57DF0932">
                  <wp:extent cx="1150937" cy="310101"/>
                  <wp:effectExtent l="0" t="0" r="0" b="0"/>
                  <wp:docPr id="11781480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270B881" wp14:editId="5962F192">
                  <wp:extent cx="404566" cy="309600"/>
                  <wp:effectExtent l="0" t="0" r="0" b="0"/>
                  <wp:docPr id="396285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7398DCB8" w14:textId="69ABCF16" w:rsidR="006E256E" w:rsidRPr="00EE590C" w:rsidRDefault="006E256E" w:rsidP="00BC6984">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BC6984" w:rsidRPr="00EE590C" w14:paraId="282BF758" w14:textId="77777777" w:rsidTr="00564B83">
        <w:trPr>
          <w:trHeight w:val="610"/>
        </w:trPr>
        <w:tc>
          <w:tcPr>
            <w:tcW w:w="1555" w:type="dxa"/>
            <w:vAlign w:val="center"/>
          </w:tcPr>
          <w:p w14:paraId="5A1AB33A" w14:textId="7489A5B0" w:rsidR="00BC6984" w:rsidRPr="00EE590C" w:rsidRDefault="00BC6984" w:rsidP="00564B83">
            <w:pPr>
              <w:rPr>
                <w:rFonts w:cs="Cavolini"/>
                <w:b/>
                <w:bCs/>
              </w:rPr>
            </w:pPr>
            <w:r w:rsidRPr="00EE590C">
              <w:rPr>
                <w:rFonts w:cs="Cavolini"/>
                <w:b/>
                <w:bCs/>
                <w:color w:val="196B24" w:themeColor="accent3"/>
              </w:rPr>
              <w:t>Rota</w:t>
            </w:r>
          </w:p>
        </w:tc>
        <w:tc>
          <w:tcPr>
            <w:tcW w:w="8901" w:type="dxa"/>
            <w:vAlign w:val="center"/>
          </w:tcPr>
          <w:p w14:paraId="4D5A9C53" w14:textId="77777777" w:rsidR="00BC6984" w:rsidRPr="00EE590C" w:rsidRDefault="00BC6984" w:rsidP="00564B83">
            <w:r w:rsidRPr="00EE590C">
              <w:rPr>
                <w:noProof/>
              </w:rPr>
              <w:drawing>
                <wp:inline distT="0" distB="0" distL="0" distR="0" wp14:anchorId="39BCA09E" wp14:editId="4C2834BE">
                  <wp:extent cx="318053" cy="318053"/>
                  <wp:effectExtent l="0" t="0" r="6350" b="6350"/>
                  <wp:docPr id="8805266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5AEF1D36" wp14:editId="224079B6">
                  <wp:extent cx="1150937" cy="310101"/>
                  <wp:effectExtent l="0" t="0" r="0" b="0"/>
                  <wp:docPr id="18677137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E89ED79" wp14:editId="2C67F0D5">
                  <wp:extent cx="1150937" cy="310101"/>
                  <wp:effectExtent l="0" t="0" r="0" b="0"/>
                  <wp:docPr id="9383580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A8EE5DC" wp14:editId="4714F187">
                  <wp:extent cx="1150937" cy="310101"/>
                  <wp:effectExtent l="0" t="0" r="0" b="0"/>
                  <wp:docPr id="18893946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982A243" wp14:editId="73978C20">
                  <wp:extent cx="1150937" cy="310101"/>
                  <wp:effectExtent l="0" t="0" r="0" b="0"/>
                  <wp:docPr id="7661267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7E792C6" wp14:editId="29F6862E">
                  <wp:extent cx="404566" cy="309600"/>
                  <wp:effectExtent l="0" t="0" r="0" b="0"/>
                  <wp:docPr id="7299838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B90F529" w14:textId="77777777" w:rsidR="00BC6984" w:rsidRPr="00BC6984" w:rsidRDefault="00BC6984" w:rsidP="00CB5ADB"/>
    <w:p w14:paraId="6BB4F6F5" w14:textId="097F8A13" w:rsidR="006F6FCA" w:rsidRPr="00BC6984" w:rsidRDefault="00BC6984" w:rsidP="006F6FCA">
      <w:pPr>
        <w:shd w:val="clear" w:color="auto" w:fill="DAE9F7" w:themeFill="text2" w:themeFillTint="1A"/>
        <w:rPr>
          <w:b/>
          <w:bCs/>
          <w:color w:val="002060"/>
        </w:rPr>
      </w:pPr>
      <w:r w:rsidRPr="00BC6984">
        <w:rPr>
          <w:b/>
          <w:bCs/>
          <w:color w:val="002060"/>
        </w:rPr>
        <w:t>T.O.5.8. Metnin derin anlamını belirlemeye yönelik basit çıkarımlar yapabilme</w:t>
      </w:r>
    </w:p>
    <w:p w14:paraId="54E84CA0" w14:textId="4DFF616B" w:rsidR="00BC6984" w:rsidRDefault="00BC6984" w:rsidP="00EE590C">
      <w:pPr>
        <w:jc w:val="both"/>
      </w:pPr>
      <w:r w:rsidRPr="00BC6984">
        <w:t>Kitaplar, sessiz öğretmenlerdir; size bilmediğiniz dünyaların kapısını aralar. Onlar sayfalarında geçmişin bilgeliğini, bugünün gerçeklerini ve geleceğin hayallerini taşırlar. Her okunan kitap, zihninize yeni bir pencere açar, kalbinize yeni bir duygu katar. Bir kitabın kokusu, dokusu ve sayfaları arasındaki sessiz diyalog, insanı hem yalnızlığında yoldaş hem de keşiflerinde rehber yapar.</w:t>
      </w:r>
    </w:p>
    <w:p w14:paraId="1146A36A" w14:textId="6681A56A" w:rsidR="006F6FCA" w:rsidRPr="00BC6984" w:rsidRDefault="006F6FCA" w:rsidP="006F6FCA">
      <w:pPr>
        <w:rPr>
          <w:rFonts w:eastAsia="Calibri" w:cs="Calibri"/>
          <w:b/>
        </w:rPr>
      </w:pPr>
      <w:r w:rsidRPr="00BC6984">
        <w:rPr>
          <w:rFonts w:eastAsia="Calibri" w:cs="Calibri"/>
          <w:b/>
          <w:color w:val="C00000"/>
        </w:rPr>
        <w:t>2.</w:t>
      </w:r>
      <w:r w:rsidRPr="00BC6984">
        <w:rPr>
          <w:rFonts w:eastAsia="Calibri" w:cs="Calibri"/>
          <w:b/>
        </w:rPr>
        <w:t xml:space="preserve"> Bu metinde </w:t>
      </w:r>
      <w:r w:rsidR="00BC6984" w:rsidRPr="00BC6984">
        <w:rPr>
          <w:rFonts w:eastAsia="Calibri" w:cs="Calibri"/>
          <w:b/>
        </w:rPr>
        <w:t xml:space="preserve">kitapların </w:t>
      </w:r>
      <w:r w:rsidR="00BC6984" w:rsidRPr="00BC6984">
        <w:rPr>
          <w:rFonts w:eastAsia="Calibri" w:cs="Calibri"/>
          <w:b/>
          <w:color w:val="196B24" w:themeColor="accent3"/>
        </w:rPr>
        <w:t xml:space="preserve">"sessiz öğretmen" </w:t>
      </w:r>
      <w:r w:rsidR="00BC6984" w:rsidRPr="00BC6984">
        <w:rPr>
          <w:rFonts w:eastAsia="Calibri" w:cs="Calibri"/>
          <w:b/>
        </w:rPr>
        <w:t>olarak nitelendirilmesiyle ne anlatılmak istenmiştir?</w:t>
      </w:r>
      <w:r w:rsidRPr="00BC6984">
        <w:rPr>
          <w:rFonts w:eastAsia="Calibri" w:cs="Calibri"/>
          <w:b/>
        </w:rPr>
        <w:t xml:space="preserve"> </w:t>
      </w:r>
      <w:r w:rsidRPr="00BC6984">
        <w:rPr>
          <w:rFonts w:eastAsia="Calibri" w:cs="Calibri"/>
          <w:b/>
          <w:color w:val="C00000"/>
        </w:rPr>
        <w:t>(1</w:t>
      </w:r>
      <w:r w:rsidR="00621CC1">
        <w:rPr>
          <w:rFonts w:eastAsia="Calibri" w:cs="Calibri"/>
          <w:b/>
          <w:color w:val="C00000"/>
        </w:rPr>
        <w:t>0</w:t>
      </w:r>
      <w:r w:rsidRPr="00BC6984">
        <w:rPr>
          <w:rFonts w:eastAsia="Calibri" w:cs="Calibri"/>
          <w:b/>
          <w:color w:val="C00000"/>
        </w:rPr>
        <w:t xml:space="preserve"> Puan)</w:t>
      </w:r>
    </w:p>
    <w:p w14:paraId="33831C05" w14:textId="61D68D6B" w:rsidR="00BC6984" w:rsidRPr="00BC6984" w:rsidRDefault="00BC6984" w:rsidP="00BC6984">
      <w:pPr>
        <w:pStyle w:val="AralkYok"/>
      </w:pPr>
      <w:r w:rsidRPr="00BC6984">
        <w:rPr>
          <w:noProof/>
        </w:rPr>
        <w:drawing>
          <wp:inline distT="0" distB="0" distL="0" distR="0" wp14:anchorId="47D6C61B" wp14:editId="157ACEEE">
            <wp:extent cx="400050" cy="400050"/>
            <wp:effectExtent l="0" t="0" r="0" b="0"/>
            <wp:docPr id="19840783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23614120" wp14:editId="650C3919">
            <wp:extent cx="1257300" cy="419100"/>
            <wp:effectExtent l="0" t="0" r="0" b="0"/>
            <wp:docPr id="11111562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20F75112" wp14:editId="4AEDE2F9">
            <wp:extent cx="1647825" cy="419100"/>
            <wp:effectExtent l="0" t="0" r="9525" b="0"/>
            <wp:docPr id="5235070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23295695" wp14:editId="03EB49BB">
            <wp:extent cx="1647825" cy="419100"/>
            <wp:effectExtent l="0" t="0" r="9525" b="0"/>
            <wp:docPr id="10729200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747835DD" wp14:editId="42B7628F">
            <wp:extent cx="1647825" cy="419100"/>
            <wp:effectExtent l="0" t="0" r="9525" b="0"/>
            <wp:docPr id="9474729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F92B311" w14:textId="77777777" w:rsidR="006F6FCA" w:rsidRPr="00BC6984" w:rsidRDefault="006F6FCA" w:rsidP="006F6FCA">
      <w:pPr>
        <w:pStyle w:val="AralkYok"/>
        <w:rPr>
          <w:noProof/>
        </w:rPr>
      </w:pPr>
    </w:p>
    <w:p w14:paraId="7B43BEFF" w14:textId="5DBE6B65" w:rsidR="006F6FCA" w:rsidRPr="00BC6984" w:rsidRDefault="00EE590C" w:rsidP="006F6FCA">
      <w:pPr>
        <w:shd w:val="clear" w:color="auto" w:fill="DAE9F7" w:themeFill="text2" w:themeFillTint="1A"/>
        <w:rPr>
          <w:b/>
          <w:bCs/>
          <w:color w:val="002060"/>
        </w:rPr>
      </w:pPr>
      <w:r>
        <w:rPr>
          <w:b/>
          <w:bCs/>
          <w:color w:val="002060"/>
        </w:rPr>
        <w:t>T</w:t>
      </w:r>
      <w:r w:rsidRPr="00EE590C">
        <w:rPr>
          <w:b/>
          <w:bCs/>
          <w:color w:val="002060"/>
        </w:rPr>
        <w:t>.O.5.14. Öyküleyici metinlerdeki hikâye unsurlarını belirlemeye yönelik çözümleme yapabilme</w:t>
      </w:r>
    </w:p>
    <w:p w14:paraId="7AA84A6C" w14:textId="468E696C" w:rsidR="006F6FCA" w:rsidRDefault="006F6FCA" w:rsidP="00BC6984">
      <w:pPr>
        <w:rPr>
          <w:rFonts w:eastAsia="Calibri" w:cs="Calibri"/>
          <w:b/>
        </w:rPr>
      </w:pPr>
      <w:r w:rsidRPr="00BC6984">
        <w:rPr>
          <w:rFonts w:eastAsia="Calibri" w:cs="Calibri"/>
          <w:b/>
          <w:color w:val="C00000"/>
        </w:rPr>
        <w:t>3.</w:t>
      </w:r>
      <w:r w:rsidRPr="00BC6984">
        <w:rPr>
          <w:rFonts w:eastAsia="Calibri" w:cs="Calibri"/>
          <w:b/>
        </w:rPr>
        <w:t xml:space="preserve"> </w:t>
      </w:r>
      <w:r w:rsidR="00EE590C">
        <w:rPr>
          <w:rFonts w:eastAsia="Calibri" w:cs="Calibri"/>
          <w:b/>
        </w:rPr>
        <w:t>M</w:t>
      </w:r>
      <w:r w:rsidR="00EE590C" w:rsidRPr="00EE590C">
        <w:rPr>
          <w:rFonts w:eastAsia="Calibri" w:cs="Calibri"/>
          <w:b/>
        </w:rPr>
        <w:t>etindeki hikâye unsurlarını yazınız.</w:t>
      </w:r>
      <w:r w:rsidR="00EE590C">
        <w:rPr>
          <w:rFonts w:eastAsia="Calibri" w:cs="Calibri"/>
          <w:b/>
        </w:rPr>
        <w:t xml:space="preserve"> </w:t>
      </w:r>
      <w:r w:rsidR="00EE590C" w:rsidRPr="00BC6984">
        <w:rPr>
          <w:rFonts w:eastAsia="Calibri" w:cs="Calibri"/>
          <w:b/>
          <w:color w:val="C00000"/>
        </w:rPr>
        <w:t>(15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0"/>
        <w:gridCol w:w="1445"/>
        <w:gridCol w:w="3481"/>
      </w:tblGrid>
      <w:tr w:rsidR="00EE590C" w14:paraId="0B1E926D" w14:textId="2F92A828" w:rsidTr="00EE590C">
        <w:trPr>
          <w:trHeight w:val="579"/>
        </w:trPr>
        <w:tc>
          <w:tcPr>
            <w:tcW w:w="5524" w:type="dxa"/>
            <w:vMerge w:val="restart"/>
            <w:tcBorders>
              <w:top w:val="single" w:sz="12" w:space="0" w:color="E97132" w:themeColor="accent2"/>
              <w:left w:val="single" w:sz="12" w:space="0" w:color="E97132" w:themeColor="accent2"/>
            </w:tcBorders>
          </w:tcPr>
          <w:p w14:paraId="73C47ABC" w14:textId="22BA40CA" w:rsidR="00EE590C" w:rsidRDefault="00EE590C" w:rsidP="00EE590C">
            <w:pPr>
              <w:jc w:val="both"/>
            </w:pPr>
            <w:r w:rsidRPr="00EE590C">
              <w:t>Sıcak bir yaz günüydü. Küçük Kerem, köydeki dere kenarında oltasını suya bırakmış bekliyordu. Aniden oltasının ucu sertçe büküldü. Kerem heyecanla oltayı çekerken ayağı kaydı ve suya düştü. O sırada yan tarafta piknik yapan dedesi hemen koşup Kerem'i sudan çıkardı.</w:t>
            </w:r>
          </w:p>
        </w:tc>
        <w:tc>
          <w:tcPr>
            <w:tcW w:w="1447" w:type="dxa"/>
            <w:tcBorders>
              <w:top w:val="single" w:sz="12" w:space="0" w:color="E97132" w:themeColor="accent2"/>
              <w:bottom w:val="single" w:sz="8" w:space="0" w:color="77206D" w:themeColor="accent5" w:themeShade="BF"/>
            </w:tcBorders>
            <w:vAlign w:val="center"/>
          </w:tcPr>
          <w:p w14:paraId="53A564F3" w14:textId="6CA21BFB" w:rsidR="00EE590C" w:rsidRPr="00EE590C" w:rsidRDefault="00EE590C" w:rsidP="00EE590C">
            <w:pPr>
              <w:rPr>
                <w:b/>
                <w:bCs/>
                <w:color w:val="196B24" w:themeColor="accent3"/>
              </w:rPr>
            </w:pPr>
            <w:r w:rsidRPr="00EE590C">
              <w:rPr>
                <w:b/>
                <w:bCs/>
                <w:color w:val="196B24" w:themeColor="accent3"/>
              </w:rPr>
              <w:t>Yer:</w:t>
            </w:r>
          </w:p>
        </w:tc>
        <w:tc>
          <w:tcPr>
            <w:tcW w:w="3485" w:type="dxa"/>
            <w:tcBorders>
              <w:top w:val="single" w:sz="12" w:space="0" w:color="E97132" w:themeColor="accent2"/>
              <w:bottom w:val="single" w:sz="8" w:space="0" w:color="77206D" w:themeColor="accent5" w:themeShade="BF"/>
              <w:right w:val="single" w:sz="12" w:space="0" w:color="E97132" w:themeColor="accent2"/>
            </w:tcBorders>
            <w:vAlign w:val="center"/>
          </w:tcPr>
          <w:p w14:paraId="2849DD60" w14:textId="1A303816" w:rsidR="00EE590C" w:rsidRDefault="00EE590C" w:rsidP="00EE590C">
            <w:r w:rsidRPr="00EE590C">
              <w:rPr>
                <w:noProof/>
              </w:rPr>
              <w:drawing>
                <wp:inline distT="0" distB="0" distL="0" distR="0" wp14:anchorId="7BF21B74" wp14:editId="12142F40">
                  <wp:extent cx="1150937" cy="310101"/>
                  <wp:effectExtent l="0" t="0" r="0" b="0"/>
                  <wp:docPr id="14710019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6E4572B" wp14:editId="45AA0D31">
                  <wp:extent cx="841725" cy="309600"/>
                  <wp:effectExtent l="0" t="0" r="0" b="0"/>
                  <wp:docPr id="3206108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t="1" r="59019" b="22233"/>
                          <a:stretch>
                            <a:fillRect/>
                          </a:stretch>
                        </pic:blipFill>
                        <pic:spPr bwMode="auto">
                          <a:xfrm>
                            <a:off x="0" y="0"/>
                            <a:ext cx="841725" cy="309600"/>
                          </a:xfrm>
                          <a:prstGeom prst="rect">
                            <a:avLst/>
                          </a:prstGeom>
                          <a:ln>
                            <a:noFill/>
                          </a:ln>
                          <a:extLst>
                            <a:ext uri="{53640926-AAD7-44D8-BBD7-CCE9431645EC}">
                              <a14:shadowObscured xmlns:a14="http://schemas.microsoft.com/office/drawing/2010/main"/>
                            </a:ext>
                          </a:extLst>
                        </pic:spPr>
                      </pic:pic>
                    </a:graphicData>
                  </a:graphic>
                </wp:inline>
              </w:drawing>
            </w:r>
          </w:p>
        </w:tc>
      </w:tr>
      <w:tr w:rsidR="00EE590C" w14:paraId="42AFD4C7" w14:textId="34BE735C" w:rsidTr="00EE590C">
        <w:trPr>
          <w:trHeight w:val="579"/>
        </w:trPr>
        <w:tc>
          <w:tcPr>
            <w:tcW w:w="5524" w:type="dxa"/>
            <w:vMerge/>
            <w:tcBorders>
              <w:left w:val="single" w:sz="12" w:space="0" w:color="E97132" w:themeColor="accent2"/>
            </w:tcBorders>
          </w:tcPr>
          <w:p w14:paraId="2EE41267" w14:textId="77777777" w:rsidR="00EE590C" w:rsidRDefault="00EE590C" w:rsidP="00BC6984"/>
        </w:tc>
        <w:tc>
          <w:tcPr>
            <w:tcW w:w="1447" w:type="dxa"/>
            <w:tcBorders>
              <w:top w:val="single" w:sz="8" w:space="0" w:color="77206D" w:themeColor="accent5" w:themeShade="BF"/>
              <w:bottom w:val="single" w:sz="8" w:space="0" w:color="77206D" w:themeColor="accent5" w:themeShade="BF"/>
            </w:tcBorders>
            <w:vAlign w:val="center"/>
          </w:tcPr>
          <w:p w14:paraId="7EA2B2BC" w14:textId="60E0209A" w:rsidR="00EE590C" w:rsidRPr="00EE590C" w:rsidRDefault="00EE590C" w:rsidP="00EE590C">
            <w:pPr>
              <w:rPr>
                <w:b/>
                <w:bCs/>
                <w:color w:val="196B24" w:themeColor="accent3"/>
              </w:rPr>
            </w:pPr>
            <w:r w:rsidRPr="00EE590C">
              <w:rPr>
                <w:b/>
                <w:bCs/>
                <w:color w:val="196B24" w:themeColor="accent3"/>
              </w:rPr>
              <w:t>Zaman:</w:t>
            </w:r>
          </w:p>
        </w:tc>
        <w:tc>
          <w:tcPr>
            <w:tcW w:w="3485" w:type="dxa"/>
            <w:tcBorders>
              <w:top w:val="single" w:sz="8" w:space="0" w:color="77206D" w:themeColor="accent5" w:themeShade="BF"/>
              <w:bottom w:val="single" w:sz="8" w:space="0" w:color="77206D" w:themeColor="accent5" w:themeShade="BF"/>
              <w:right w:val="single" w:sz="12" w:space="0" w:color="E97132" w:themeColor="accent2"/>
            </w:tcBorders>
            <w:vAlign w:val="center"/>
          </w:tcPr>
          <w:p w14:paraId="095C4ED7" w14:textId="69B0E9C8" w:rsidR="00EE590C" w:rsidRDefault="00EE590C" w:rsidP="00EE590C">
            <w:r w:rsidRPr="00EE590C">
              <w:rPr>
                <w:noProof/>
              </w:rPr>
              <w:drawing>
                <wp:inline distT="0" distB="0" distL="0" distR="0" wp14:anchorId="39444CFD" wp14:editId="0C4A4920">
                  <wp:extent cx="1150937" cy="310101"/>
                  <wp:effectExtent l="0" t="0" r="0" b="0"/>
                  <wp:docPr id="6286320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30593F8" wp14:editId="480A63AA">
                  <wp:extent cx="841725" cy="309600"/>
                  <wp:effectExtent l="0" t="0" r="0" b="0"/>
                  <wp:docPr id="1176502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t="1" r="59019" b="22233"/>
                          <a:stretch>
                            <a:fillRect/>
                          </a:stretch>
                        </pic:blipFill>
                        <pic:spPr bwMode="auto">
                          <a:xfrm>
                            <a:off x="0" y="0"/>
                            <a:ext cx="841725" cy="309600"/>
                          </a:xfrm>
                          <a:prstGeom prst="rect">
                            <a:avLst/>
                          </a:prstGeom>
                          <a:ln>
                            <a:noFill/>
                          </a:ln>
                          <a:extLst>
                            <a:ext uri="{53640926-AAD7-44D8-BBD7-CCE9431645EC}">
                              <a14:shadowObscured xmlns:a14="http://schemas.microsoft.com/office/drawing/2010/main"/>
                            </a:ext>
                          </a:extLst>
                        </pic:spPr>
                      </pic:pic>
                    </a:graphicData>
                  </a:graphic>
                </wp:inline>
              </w:drawing>
            </w:r>
          </w:p>
        </w:tc>
      </w:tr>
      <w:tr w:rsidR="00EE590C" w14:paraId="02D53797" w14:textId="35494D59" w:rsidTr="00EE590C">
        <w:trPr>
          <w:trHeight w:val="580"/>
        </w:trPr>
        <w:tc>
          <w:tcPr>
            <w:tcW w:w="5524" w:type="dxa"/>
            <w:vMerge/>
            <w:tcBorders>
              <w:left w:val="single" w:sz="12" w:space="0" w:color="E97132" w:themeColor="accent2"/>
              <w:bottom w:val="single" w:sz="12" w:space="0" w:color="E97132" w:themeColor="accent2"/>
            </w:tcBorders>
          </w:tcPr>
          <w:p w14:paraId="6E82A125" w14:textId="77777777" w:rsidR="00EE590C" w:rsidRDefault="00EE590C" w:rsidP="00BC6984"/>
        </w:tc>
        <w:tc>
          <w:tcPr>
            <w:tcW w:w="1447" w:type="dxa"/>
            <w:tcBorders>
              <w:top w:val="single" w:sz="8" w:space="0" w:color="77206D" w:themeColor="accent5" w:themeShade="BF"/>
              <w:bottom w:val="single" w:sz="12" w:space="0" w:color="E97132" w:themeColor="accent2"/>
            </w:tcBorders>
            <w:vAlign w:val="center"/>
          </w:tcPr>
          <w:p w14:paraId="246CF3E4" w14:textId="2F28CDE7" w:rsidR="00EE590C" w:rsidRPr="00EE590C" w:rsidRDefault="00254DC5" w:rsidP="00EE590C">
            <w:pPr>
              <w:rPr>
                <w:b/>
                <w:bCs/>
                <w:color w:val="196B24" w:themeColor="accent3"/>
              </w:rPr>
            </w:pPr>
            <w:r>
              <w:rPr>
                <w:b/>
                <w:bCs/>
                <w:color w:val="196B24" w:themeColor="accent3"/>
              </w:rPr>
              <w:t>Kişiler</w:t>
            </w:r>
            <w:r w:rsidR="00EE590C" w:rsidRPr="00EE590C">
              <w:rPr>
                <w:b/>
                <w:bCs/>
                <w:color w:val="196B24" w:themeColor="accent3"/>
              </w:rPr>
              <w:t>:</w:t>
            </w:r>
          </w:p>
        </w:tc>
        <w:tc>
          <w:tcPr>
            <w:tcW w:w="3485" w:type="dxa"/>
            <w:tcBorders>
              <w:top w:val="single" w:sz="8" w:space="0" w:color="77206D" w:themeColor="accent5" w:themeShade="BF"/>
              <w:bottom w:val="single" w:sz="12" w:space="0" w:color="E97132" w:themeColor="accent2"/>
              <w:right w:val="single" w:sz="12" w:space="0" w:color="E97132" w:themeColor="accent2"/>
            </w:tcBorders>
            <w:vAlign w:val="center"/>
          </w:tcPr>
          <w:p w14:paraId="58290E7F" w14:textId="568859B1" w:rsidR="00EE590C" w:rsidRDefault="00EE590C" w:rsidP="00EE590C">
            <w:r w:rsidRPr="00EE590C">
              <w:rPr>
                <w:noProof/>
              </w:rPr>
              <w:drawing>
                <wp:inline distT="0" distB="0" distL="0" distR="0" wp14:anchorId="704E3ABF" wp14:editId="0430A801">
                  <wp:extent cx="1150937" cy="310101"/>
                  <wp:effectExtent l="0" t="0" r="0" b="0"/>
                  <wp:docPr id="17487675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7E5B6CA" wp14:editId="52A234E7">
                  <wp:extent cx="841725" cy="309600"/>
                  <wp:effectExtent l="0" t="0" r="0" b="0"/>
                  <wp:docPr id="16117939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t="1" r="59019" b="22233"/>
                          <a:stretch>
                            <a:fillRect/>
                          </a:stretch>
                        </pic:blipFill>
                        <pic:spPr bwMode="auto">
                          <a:xfrm>
                            <a:off x="0" y="0"/>
                            <a:ext cx="841725"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F6AE5E" w14:textId="1ED9FD11" w:rsidR="006F6FCA" w:rsidRPr="00BC6984" w:rsidRDefault="00EE590C" w:rsidP="006F6FCA">
      <w:pPr>
        <w:shd w:val="clear" w:color="auto" w:fill="DAE9F7" w:themeFill="text2" w:themeFillTint="1A"/>
        <w:rPr>
          <w:b/>
          <w:bCs/>
          <w:color w:val="002060"/>
        </w:rPr>
      </w:pPr>
      <w:r w:rsidRPr="00EE590C">
        <w:rPr>
          <w:b/>
          <w:bCs/>
          <w:color w:val="002060"/>
        </w:rPr>
        <w:lastRenderedPageBreak/>
        <w:t>T.O.5.18. Şiirin biçim özelliklerini belirlemeye yönelik çözümleme yapabilme</w:t>
      </w:r>
    </w:p>
    <w:p w14:paraId="566A2F84" w14:textId="7EEFD6D0" w:rsidR="00EE590C" w:rsidRPr="00DC7078" w:rsidRDefault="00DC7078" w:rsidP="006F6FCA">
      <w:pPr>
        <w:rPr>
          <w:rFonts w:eastAsia="Calibri" w:cs="Calibri"/>
          <w:b/>
        </w:rPr>
      </w:pPr>
      <w:r w:rsidRPr="00BC6984">
        <w:rPr>
          <w:rFonts w:eastAsia="Calibri" w:cs="Calibri"/>
          <w:b/>
          <w:color w:val="C00000"/>
        </w:rPr>
        <w:t>4.</w:t>
      </w:r>
      <w:r w:rsidRPr="00BC6984">
        <w:rPr>
          <w:rFonts w:eastAsia="Calibri" w:cs="Calibri"/>
          <w:b/>
        </w:rPr>
        <w:t xml:space="preserve"> </w:t>
      </w:r>
      <w:r>
        <w:rPr>
          <w:rFonts w:eastAsia="Calibri" w:cs="Calibri"/>
          <w:b/>
        </w:rPr>
        <w:t>Aşağıdaki şiirle ilgili sorulan soruları cevaplayınız.</w:t>
      </w:r>
      <w:r w:rsidRPr="00BC6984">
        <w:rPr>
          <w:rFonts w:eastAsia="Calibri" w:cs="Calibri"/>
          <w:b/>
        </w:rPr>
        <w:t xml:space="preserve"> </w:t>
      </w:r>
      <w:r w:rsidRPr="00BC6984">
        <w:rPr>
          <w:rFonts w:eastAsia="Calibri" w:cs="Calibri"/>
          <w:b/>
          <w:color w:val="C00000"/>
        </w:rPr>
        <w:t>(</w:t>
      </w:r>
      <w:r w:rsidR="00621CC1">
        <w:rPr>
          <w:rFonts w:eastAsia="Calibri" w:cs="Calibri"/>
          <w:b/>
          <w:color w:val="C00000"/>
        </w:rPr>
        <w:t>10</w:t>
      </w:r>
      <w:r w:rsidRPr="00BC6984">
        <w:rPr>
          <w:rFonts w:eastAsia="Calibri" w:cs="Calibri"/>
          <w:b/>
          <w:color w:val="C00000"/>
        </w:rPr>
        <w:t xml:space="preserve"> Puan)</w:t>
      </w:r>
    </w:p>
    <w:tbl>
      <w:tblPr>
        <w:tblStyle w:val="TabloKlavuzu"/>
        <w:tblW w:w="0" w:type="auto"/>
        <w:jc w:val="center"/>
        <w:tblBorders>
          <w:top w:val="single" w:sz="8" w:space="0" w:color="77206D" w:themeColor="accent5" w:themeShade="BF"/>
          <w:left w:val="single" w:sz="8" w:space="0" w:color="77206D" w:themeColor="accent5" w:themeShade="BF"/>
          <w:bottom w:val="single" w:sz="8" w:space="0" w:color="77206D" w:themeColor="accent5" w:themeShade="BF"/>
          <w:right w:val="single" w:sz="8" w:space="0" w:color="77206D" w:themeColor="accent5" w:themeShade="BF"/>
          <w:insideH w:val="none" w:sz="0" w:space="0" w:color="auto"/>
          <w:insideV w:val="none" w:sz="0" w:space="0" w:color="auto"/>
        </w:tblBorders>
        <w:tblLook w:val="04A0" w:firstRow="1" w:lastRow="0" w:firstColumn="1" w:lastColumn="0" w:noHBand="0" w:noVBand="1"/>
      </w:tblPr>
      <w:tblGrid>
        <w:gridCol w:w="5223"/>
        <w:gridCol w:w="5223"/>
      </w:tblGrid>
      <w:tr w:rsidR="00DC7078" w14:paraId="1BFEA4C3" w14:textId="77777777" w:rsidTr="00DC7078">
        <w:trPr>
          <w:jc w:val="center"/>
        </w:trPr>
        <w:tc>
          <w:tcPr>
            <w:tcW w:w="5223" w:type="dxa"/>
          </w:tcPr>
          <w:p w14:paraId="74603FF0" w14:textId="77777777" w:rsidR="00DC7078" w:rsidRDefault="00DC7078" w:rsidP="00564B83">
            <w:r>
              <w:t>Yalnız senin gezdiğin bahçede açmaz çiçek,</w:t>
            </w:r>
            <w:r>
              <w:br/>
              <w:t>Bizim diyarımız da bin bir baharı saklar!</w:t>
            </w:r>
            <w:r>
              <w:br/>
              <w:t>Kolumuzdan tutarak sen istersen bizi çek,</w:t>
            </w:r>
            <w:r>
              <w:br/>
              <w:t>İncinir düz caddede dağda gezen ayaklar.</w:t>
            </w:r>
          </w:p>
          <w:p w14:paraId="31F9D6C5" w14:textId="54B24889" w:rsidR="00DC7078" w:rsidRPr="00DC7078" w:rsidRDefault="00DC7078" w:rsidP="00DC7078">
            <w:pPr>
              <w:jc w:val="right"/>
              <w:rPr>
                <w:i/>
                <w:iCs/>
              </w:rPr>
            </w:pPr>
            <w:r w:rsidRPr="00DC7078">
              <w:rPr>
                <w:i/>
                <w:iCs/>
              </w:rPr>
              <w:t>Faruk Nafiz Çamlıbel</w:t>
            </w:r>
          </w:p>
        </w:tc>
        <w:tc>
          <w:tcPr>
            <w:tcW w:w="5223" w:type="dxa"/>
            <w:vAlign w:val="center"/>
          </w:tcPr>
          <w:p w14:paraId="58B111A4" w14:textId="3677F6DD" w:rsidR="00DC7078" w:rsidRDefault="00DC7078" w:rsidP="00DC7078">
            <w:pPr>
              <w:jc w:val="center"/>
            </w:pPr>
            <w:r>
              <w:rPr>
                <w:noProof/>
              </w:rPr>
              <w:drawing>
                <wp:inline distT="0" distB="0" distL="0" distR="0" wp14:anchorId="33465F44" wp14:editId="1F8BEEE3">
                  <wp:extent cx="3118693" cy="819150"/>
                  <wp:effectExtent l="0" t="0" r="0" b="0"/>
                  <wp:docPr id="14479731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973175" name=""/>
                          <pic:cNvPicPr/>
                        </pic:nvPicPr>
                        <pic:blipFill rotWithShape="1">
                          <a:blip r:embed="rId7">
                            <a:clrChange>
                              <a:clrFrom>
                                <a:srgbClr val="FFFFFF"/>
                              </a:clrFrom>
                              <a:clrTo>
                                <a:srgbClr val="FFFFFF">
                                  <a:alpha val="0"/>
                                </a:srgbClr>
                              </a:clrTo>
                            </a:clrChange>
                          </a:blip>
                          <a:srcRect t="34026"/>
                          <a:stretch>
                            <a:fillRect/>
                          </a:stretch>
                        </pic:blipFill>
                        <pic:spPr bwMode="auto">
                          <a:xfrm>
                            <a:off x="0" y="0"/>
                            <a:ext cx="3152261" cy="827967"/>
                          </a:xfrm>
                          <a:prstGeom prst="rect">
                            <a:avLst/>
                          </a:prstGeom>
                          <a:ln>
                            <a:noFill/>
                          </a:ln>
                          <a:extLst>
                            <a:ext uri="{53640926-AAD7-44D8-BBD7-CCE9431645EC}">
                              <a14:shadowObscured xmlns:a14="http://schemas.microsoft.com/office/drawing/2010/main"/>
                            </a:ext>
                          </a:extLst>
                        </pic:spPr>
                      </pic:pic>
                    </a:graphicData>
                  </a:graphic>
                </wp:inline>
              </w:drawing>
            </w:r>
          </w:p>
        </w:tc>
      </w:tr>
    </w:tbl>
    <w:p w14:paraId="667858F7" w14:textId="77777777" w:rsidR="00DC7078" w:rsidRDefault="00DC7078" w:rsidP="00DC7078">
      <w:pPr>
        <w:pStyle w:val="AralkYok"/>
      </w:pPr>
    </w:p>
    <w:tbl>
      <w:tblPr>
        <w:tblStyle w:val="TabloKlavuzu"/>
        <w:tblW w:w="0" w:type="auto"/>
        <w:tblLook w:val="04A0" w:firstRow="1" w:lastRow="0" w:firstColumn="1" w:lastColumn="0" w:noHBand="0" w:noVBand="1"/>
      </w:tblPr>
      <w:tblGrid>
        <w:gridCol w:w="5949"/>
        <w:gridCol w:w="4507"/>
      </w:tblGrid>
      <w:tr w:rsidR="00DC7078" w14:paraId="11A0876A" w14:textId="77777777" w:rsidTr="00DC7078">
        <w:trPr>
          <w:trHeight w:val="1454"/>
        </w:trPr>
        <w:tc>
          <w:tcPr>
            <w:tcW w:w="5949" w:type="dxa"/>
            <w:vAlign w:val="center"/>
          </w:tcPr>
          <w:p w14:paraId="6D847C15" w14:textId="19B4E4A7" w:rsidR="00DC7078" w:rsidRDefault="00DC7078" w:rsidP="00DC7078">
            <w:pPr>
              <w:rPr>
                <w:b/>
                <w:bCs/>
                <w:color w:val="196B24" w:themeColor="accent3"/>
              </w:rPr>
            </w:pPr>
            <w:r w:rsidRPr="00DC7078">
              <w:rPr>
                <w:b/>
                <w:bCs/>
                <w:color w:val="196B24" w:themeColor="accent3"/>
              </w:rPr>
              <w:t>a) Bu şiirin dize sonlarında ses benzerliği olan kelimeleri yazınız.</w:t>
            </w:r>
          </w:p>
          <w:p w14:paraId="0A4904D5" w14:textId="652B8EBF" w:rsidR="00DC7078" w:rsidRDefault="00DC7078" w:rsidP="00DC7078">
            <w:pPr>
              <w:rPr>
                <w:b/>
                <w:bCs/>
                <w:color w:val="196B24" w:themeColor="accent3"/>
              </w:rPr>
            </w:pPr>
            <w:r w:rsidRPr="00BC6984">
              <w:rPr>
                <w:noProof/>
              </w:rPr>
              <w:drawing>
                <wp:inline distT="0" distB="0" distL="0" distR="0" wp14:anchorId="48C35CA7" wp14:editId="28F0EABB">
                  <wp:extent cx="400050" cy="400050"/>
                  <wp:effectExtent l="0" t="0" r="0" b="0"/>
                  <wp:docPr id="88462478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195D72C9" wp14:editId="31095440">
                  <wp:extent cx="1257300" cy="419100"/>
                  <wp:effectExtent l="0" t="0" r="0" b="0"/>
                  <wp:docPr id="9605213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53103211" wp14:editId="2F5DA512">
                  <wp:extent cx="1647825" cy="419100"/>
                  <wp:effectExtent l="0" t="0" r="9525" b="0"/>
                  <wp:docPr id="8737265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tc>
        <w:tc>
          <w:tcPr>
            <w:tcW w:w="4507" w:type="dxa"/>
            <w:vAlign w:val="center"/>
          </w:tcPr>
          <w:p w14:paraId="024A5787" w14:textId="5D9434A7" w:rsidR="00DC7078" w:rsidRDefault="00DC7078" w:rsidP="00DC7078">
            <w:pPr>
              <w:rPr>
                <w:b/>
                <w:bCs/>
                <w:color w:val="196B24" w:themeColor="accent3"/>
              </w:rPr>
            </w:pPr>
            <w:r>
              <w:rPr>
                <w:b/>
                <w:bCs/>
                <w:color w:val="196B24" w:themeColor="accent3"/>
              </w:rPr>
              <w:t>b</w:t>
            </w:r>
            <w:r w:rsidRPr="00DC7078">
              <w:rPr>
                <w:b/>
                <w:bCs/>
                <w:color w:val="196B24" w:themeColor="accent3"/>
              </w:rPr>
              <w:t>)</w:t>
            </w:r>
            <w:r>
              <w:rPr>
                <w:b/>
                <w:bCs/>
                <w:color w:val="196B24" w:themeColor="accent3"/>
              </w:rPr>
              <w:t xml:space="preserve"> </w:t>
            </w:r>
            <w:r w:rsidRPr="00DC7078">
              <w:rPr>
                <w:b/>
                <w:bCs/>
                <w:color w:val="196B24" w:themeColor="accent3"/>
              </w:rPr>
              <w:t>Şiirin dizeleri kaç heceden oluşmuştur</w:t>
            </w:r>
            <w:r>
              <w:rPr>
                <w:b/>
                <w:bCs/>
                <w:color w:val="196B24" w:themeColor="accent3"/>
              </w:rPr>
              <w:t>?</w:t>
            </w:r>
          </w:p>
          <w:p w14:paraId="2E4B163A" w14:textId="62498BB5" w:rsidR="00DC7078" w:rsidRDefault="00DC7078" w:rsidP="00DC7078">
            <w:pPr>
              <w:rPr>
                <w:b/>
                <w:bCs/>
                <w:color w:val="196B24" w:themeColor="accent3"/>
              </w:rPr>
            </w:pPr>
            <w:r w:rsidRPr="00BC6984">
              <w:rPr>
                <w:noProof/>
              </w:rPr>
              <w:drawing>
                <wp:inline distT="0" distB="0" distL="0" distR="0" wp14:anchorId="7182FF4C" wp14:editId="49890191">
                  <wp:extent cx="400050" cy="400050"/>
                  <wp:effectExtent l="0" t="0" r="0" b="0"/>
                  <wp:docPr id="56093267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BC6984">
              <w:rPr>
                <w:noProof/>
              </w:rPr>
              <w:drawing>
                <wp:inline distT="0" distB="0" distL="0" distR="0" wp14:anchorId="280DF45D" wp14:editId="3A6461B6">
                  <wp:extent cx="1257300" cy="419100"/>
                  <wp:effectExtent l="0" t="0" r="0" b="0"/>
                  <wp:docPr id="13395743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BC6984">
              <w:rPr>
                <w:noProof/>
              </w:rPr>
              <w:drawing>
                <wp:inline distT="0" distB="0" distL="0" distR="0" wp14:anchorId="3A817BBE" wp14:editId="32AAAC59">
                  <wp:extent cx="881600" cy="417600"/>
                  <wp:effectExtent l="0" t="0" r="0" b="1905"/>
                  <wp:docPr id="139763967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r="40089" b="-2273"/>
                          <a:stretch>
                            <a:fillRect/>
                          </a:stretch>
                        </pic:blipFill>
                        <pic:spPr bwMode="auto">
                          <a:xfrm>
                            <a:off x="0" y="0"/>
                            <a:ext cx="881600" cy="417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115EF658" w14:textId="77777777" w:rsidR="00DC7078" w:rsidRDefault="00DC7078" w:rsidP="006F6FCA">
      <w:pPr>
        <w:rPr>
          <w:b/>
          <w:bCs/>
          <w:color w:val="196B24" w:themeColor="accent3"/>
        </w:rPr>
      </w:pPr>
    </w:p>
    <w:p w14:paraId="2878FBA0" w14:textId="4B1F593E" w:rsidR="00D1786C" w:rsidRPr="00BC6984" w:rsidRDefault="001F5FB2" w:rsidP="00D1786C">
      <w:pPr>
        <w:shd w:val="clear" w:color="auto" w:fill="DAE9F7" w:themeFill="text2" w:themeFillTint="1A"/>
        <w:rPr>
          <w:b/>
          <w:bCs/>
          <w:color w:val="002060"/>
        </w:rPr>
      </w:pPr>
      <w:r w:rsidRPr="001F5FB2">
        <w:rPr>
          <w:b/>
          <w:bCs/>
          <w:color w:val="002060"/>
        </w:rPr>
        <w:t>T.O.5.19. Bilgilendirici metinde düşünceyi geliştirme yollarını belirlemeye yönelik çözümleme yapabilme</w:t>
      </w:r>
    </w:p>
    <w:p w14:paraId="7D0BDD4D" w14:textId="163FD0D5" w:rsidR="00D1786C" w:rsidRPr="00BC6984" w:rsidRDefault="00C32E1B" w:rsidP="00D1786C">
      <w:pPr>
        <w:rPr>
          <w:rFonts w:eastAsia="Calibri" w:cs="Calibri"/>
          <w:b/>
        </w:rPr>
      </w:pPr>
      <w:r w:rsidRPr="00BC6984">
        <w:rPr>
          <w:rFonts w:eastAsia="Calibri" w:cs="Calibri"/>
          <w:b/>
          <w:color w:val="C00000"/>
        </w:rPr>
        <w:t>5</w:t>
      </w:r>
      <w:r w:rsidR="00D1786C" w:rsidRPr="00BC6984">
        <w:rPr>
          <w:rFonts w:eastAsia="Calibri" w:cs="Calibri"/>
          <w:b/>
          <w:color w:val="C00000"/>
        </w:rPr>
        <w:t>.</w:t>
      </w:r>
      <w:r w:rsidR="00D1786C" w:rsidRPr="00BC6984">
        <w:rPr>
          <w:rFonts w:eastAsia="Calibri" w:cs="Calibri"/>
          <w:b/>
        </w:rPr>
        <w:t xml:space="preserve"> Bu metinde </w:t>
      </w:r>
      <w:r w:rsidR="001F5FB2">
        <w:rPr>
          <w:rFonts w:eastAsia="Calibri" w:cs="Calibri"/>
          <w:b/>
        </w:rPr>
        <w:t>kullanılan düşünceyi geliştirme yollarını işaretleyerek açıklayınız.</w:t>
      </w:r>
      <w:r w:rsidR="00D1786C" w:rsidRPr="00BC6984">
        <w:rPr>
          <w:rFonts w:eastAsia="Calibri" w:cs="Calibri"/>
          <w:b/>
          <w:color w:val="C00000"/>
        </w:rPr>
        <w:t xml:space="preserve"> (</w:t>
      </w:r>
      <w:r w:rsidR="00621CC1">
        <w:rPr>
          <w:rFonts w:eastAsia="Calibri" w:cs="Calibri"/>
          <w:b/>
          <w:color w:val="C00000"/>
        </w:rPr>
        <w:t>10</w:t>
      </w:r>
      <w:r w:rsidR="00D1786C" w:rsidRPr="00BC6984">
        <w:rPr>
          <w:rFonts w:eastAsia="Calibri" w:cs="Calibri"/>
          <w:b/>
          <w:color w:val="C00000"/>
        </w:rPr>
        <w:t xml:space="preserve"> Puan)</w:t>
      </w:r>
    </w:p>
    <w:p w14:paraId="6F6F3E16" w14:textId="06367367" w:rsidR="00BB7AB2" w:rsidRPr="00BC6984" w:rsidRDefault="001F5FB2" w:rsidP="00BB7AB2">
      <w:r w:rsidRPr="001F5FB2">
        <w:t>Teknoloji, bir bıçak gibidir; doğru kullanılırsa hayat kurtarır, yanlış kullanılırsa zarar verir. Örneğin, internetten ders çalışmak faydalıyken tüm günü oyun başında geçirmek vaktimizi çalar.</w:t>
      </w:r>
    </w:p>
    <w:p w14:paraId="2D1039BB" w14:textId="77777777" w:rsidR="0057792E" w:rsidRDefault="0057792E" w:rsidP="0057792E">
      <w:pPr>
        <w:pStyle w:val="AralkYok"/>
      </w:pPr>
      <w:r>
        <w:rPr>
          <w:noProof/>
        </w:rPr>
        <w:drawing>
          <wp:inline distT="0" distB="0" distL="0" distR="0" wp14:anchorId="628385EF" wp14:editId="6AB61B35">
            <wp:extent cx="400050" cy="400050"/>
            <wp:effectExtent l="0" t="0" r="0" b="0"/>
            <wp:docPr id="917446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673EA3FB" wp14:editId="6925CB51">
            <wp:extent cx="1257300" cy="419100"/>
            <wp:effectExtent l="0" t="0" r="0" b="0"/>
            <wp:docPr id="11620772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9F5DB48" wp14:editId="17EA58D6">
            <wp:extent cx="1647825" cy="419100"/>
            <wp:effectExtent l="0" t="0" r="9525" b="0"/>
            <wp:docPr id="622581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45ED101" wp14:editId="1484BCE0">
            <wp:extent cx="1647825" cy="419100"/>
            <wp:effectExtent l="0" t="0" r="9525" b="0"/>
            <wp:docPr id="152855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34EA8FA" wp14:editId="3BB5633A">
            <wp:extent cx="1647825" cy="419100"/>
            <wp:effectExtent l="0" t="0" r="9525" b="0"/>
            <wp:docPr id="19539753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8AC6AD5" wp14:editId="498B4126">
            <wp:extent cx="1647825" cy="419100"/>
            <wp:effectExtent l="0" t="0" r="9525" b="0"/>
            <wp:docPr id="19559587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E4F2B7D" wp14:editId="3E444EB3">
            <wp:extent cx="1647825" cy="419100"/>
            <wp:effectExtent l="0" t="0" r="9525" b="0"/>
            <wp:docPr id="1287404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D8BFF45" wp14:editId="5ECCD687">
            <wp:extent cx="1647825" cy="419100"/>
            <wp:effectExtent l="0" t="0" r="9525" b="0"/>
            <wp:docPr id="171707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34ED86D" wp14:editId="32D1B034">
            <wp:extent cx="1647825" cy="419100"/>
            <wp:effectExtent l="0" t="0" r="9525" b="0"/>
            <wp:docPr id="1085223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ADE1306" w14:textId="77777777" w:rsidR="00FF4A6B" w:rsidRPr="00BC6984" w:rsidRDefault="00FF4A6B" w:rsidP="00D509A1">
      <w:pPr>
        <w:pStyle w:val="AralkYok"/>
      </w:pPr>
    </w:p>
    <w:p w14:paraId="332A4B6A" w14:textId="77777777" w:rsidR="00FF4A6B" w:rsidRPr="00BC6984" w:rsidRDefault="00FF4A6B" w:rsidP="00D509A1">
      <w:pPr>
        <w:pStyle w:val="AralkYok"/>
      </w:pPr>
    </w:p>
    <w:p w14:paraId="183C6788" w14:textId="28E408A8" w:rsidR="00D509A1" w:rsidRPr="00BC6984" w:rsidRDefault="0057792E" w:rsidP="00D509A1">
      <w:pPr>
        <w:shd w:val="clear" w:color="auto" w:fill="DAE9F7" w:themeFill="text2" w:themeFillTint="1A"/>
        <w:rPr>
          <w:b/>
          <w:bCs/>
          <w:color w:val="002060"/>
        </w:rPr>
      </w:pPr>
      <w:r>
        <w:rPr>
          <w:b/>
          <w:bCs/>
          <w:color w:val="002060"/>
        </w:rPr>
        <w:t>T</w:t>
      </w:r>
      <w:r w:rsidRPr="0057792E">
        <w:rPr>
          <w:b/>
          <w:bCs/>
          <w:color w:val="002060"/>
        </w:rPr>
        <w:t xml:space="preserve">.O.5.20. Metindeki söz sanatlarını belirlemeye yönelik çözümleme yapabilme </w:t>
      </w:r>
    </w:p>
    <w:p w14:paraId="4E727697" w14:textId="6F3785C1" w:rsidR="00D509A1" w:rsidRPr="00BC6984" w:rsidRDefault="00FF4A6B" w:rsidP="00197E87">
      <w:pPr>
        <w:rPr>
          <w:b/>
        </w:rPr>
      </w:pPr>
      <w:r w:rsidRPr="00BC6984">
        <w:rPr>
          <w:rFonts w:eastAsia="Calibri" w:cs="Calibri"/>
          <w:b/>
          <w:color w:val="C00000"/>
        </w:rPr>
        <w:t>6.</w:t>
      </w:r>
      <w:r w:rsidRPr="00BC6984">
        <w:rPr>
          <w:rFonts w:eastAsia="Calibri" w:cs="Calibri"/>
          <w:b/>
        </w:rPr>
        <w:t xml:space="preserve"> </w:t>
      </w:r>
      <w:r w:rsidR="00D509A1" w:rsidRPr="00BC6984">
        <w:rPr>
          <w:b/>
        </w:rPr>
        <w:t>Aşağıda</w:t>
      </w:r>
      <w:r w:rsidR="00621CC1">
        <w:rPr>
          <w:b/>
        </w:rPr>
        <w:t>ki dizelerde kullanılan söz sanatını belirlenerek açıklayarak yazınız.</w:t>
      </w:r>
      <w:r w:rsidR="00C91167" w:rsidRPr="00BC6984">
        <w:rPr>
          <w:rFonts w:eastAsia="Calibri" w:cs="Calibri"/>
          <w:b/>
          <w:color w:val="C00000"/>
        </w:rPr>
        <w:t xml:space="preserve"> (10 Puan)</w:t>
      </w:r>
    </w:p>
    <w:tbl>
      <w:tblPr>
        <w:tblStyle w:val="TabloKlavuzu"/>
        <w:tblW w:w="0" w:type="auto"/>
        <w:jc w:val="center"/>
        <w:tblBorders>
          <w:top w:val="single" w:sz="8" w:space="0" w:color="77206D" w:themeColor="accent5" w:themeShade="BF"/>
          <w:left w:val="single" w:sz="8" w:space="0" w:color="77206D" w:themeColor="accent5" w:themeShade="BF"/>
          <w:bottom w:val="single" w:sz="8" w:space="0" w:color="77206D" w:themeColor="accent5" w:themeShade="BF"/>
          <w:right w:val="single" w:sz="8" w:space="0" w:color="77206D" w:themeColor="accent5" w:themeShade="BF"/>
          <w:insideH w:val="none" w:sz="0" w:space="0" w:color="auto"/>
          <w:insideV w:val="none" w:sz="0" w:space="0" w:color="auto"/>
        </w:tblBorders>
        <w:tblLook w:val="04A0" w:firstRow="1" w:lastRow="0" w:firstColumn="1" w:lastColumn="0" w:noHBand="0" w:noVBand="1"/>
      </w:tblPr>
      <w:tblGrid>
        <w:gridCol w:w="4385"/>
        <w:gridCol w:w="6061"/>
      </w:tblGrid>
      <w:tr w:rsidR="0057792E" w14:paraId="7A35A090" w14:textId="77777777" w:rsidTr="00621CC1">
        <w:trPr>
          <w:trHeight w:val="875"/>
          <w:jc w:val="center"/>
        </w:trPr>
        <w:tc>
          <w:tcPr>
            <w:tcW w:w="4385" w:type="dxa"/>
            <w:vAlign w:val="center"/>
          </w:tcPr>
          <w:p w14:paraId="046C258B" w14:textId="77777777" w:rsidR="00621CC1" w:rsidRDefault="00621CC1" w:rsidP="00621CC1">
            <w:r>
              <w:t xml:space="preserve">Toplanırken göklerde bulutlar yığın </w:t>
            </w:r>
            <w:proofErr w:type="spellStart"/>
            <w:r>
              <w:t>yığın</w:t>
            </w:r>
            <w:proofErr w:type="spellEnd"/>
          </w:p>
          <w:p w14:paraId="049179C4" w14:textId="28168EAC" w:rsidR="0057792E" w:rsidRPr="00DC7078" w:rsidRDefault="00621CC1" w:rsidP="00621CC1">
            <w:pPr>
              <w:rPr>
                <w:i/>
                <w:iCs/>
              </w:rPr>
            </w:pPr>
            <w:r>
              <w:t>Hırçın bir fırtınayı düşünüyordu deniz.</w:t>
            </w:r>
          </w:p>
        </w:tc>
        <w:tc>
          <w:tcPr>
            <w:tcW w:w="6061" w:type="dxa"/>
            <w:vAlign w:val="center"/>
          </w:tcPr>
          <w:p w14:paraId="5BF8FE03" w14:textId="7E0FC840" w:rsidR="0057792E" w:rsidRDefault="00621CC1" w:rsidP="00621CC1">
            <w:r w:rsidRPr="00EE590C">
              <w:rPr>
                <w:noProof/>
              </w:rPr>
              <w:drawing>
                <wp:inline distT="0" distB="0" distL="0" distR="0" wp14:anchorId="4743BBA3" wp14:editId="41E36861">
                  <wp:extent cx="318053" cy="318053"/>
                  <wp:effectExtent l="0" t="0" r="6350" b="6350"/>
                  <wp:docPr id="17347531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1CDBB073" wp14:editId="330CE28D">
                  <wp:extent cx="1150937" cy="310101"/>
                  <wp:effectExtent l="0" t="0" r="0" b="0"/>
                  <wp:docPr id="1604277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05C0C99" wp14:editId="2672C1FA">
                  <wp:extent cx="880425" cy="309600"/>
                  <wp:effectExtent l="0" t="0" r="0" b="0"/>
                  <wp:docPr id="2122294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t="2" r="57751" b="23350"/>
                          <a:stretch>
                            <a:fillRect/>
                          </a:stretch>
                        </pic:blipFill>
                        <pic:spPr bwMode="auto">
                          <a:xfrm>
                            <a:off x="0" y="0"/>
                            <a:ext cx="880425" cy="309600"/>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E823078" wp14:editId="6E1E7579">
                  <wp:extent cx="1150937" cy="310101"/>
                  <wp:effectExtent l="0" t="0" r="0" b="0"/>
                  <wp:docPr id="783679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6C88CDED" w14:textId="0B18FF26" w:rsidR="00D509A1" w:rsidRDefault="00D509A1" w:rsidP="00621CC1"/>
    <w:p w14:paraId="4DD1D5C1" w14:textId="714A096A" w:rsidR="00621CC1" w:rsidRPr="00BC6984" w:rsidRDefault="00621CC1" w:rsidP="00621CC1">
      <w:pPr>
        <w:shd w:val="clear" w:color="auto" w:fill="DAE9F7" w:themeFill="text2" w:themeFillTint="1A"/>
        <w:rPr>
          <w:b/>
          <w:bCs/>
          <w:color w:val="002060"/>
        </w:rPr>
      </w:pPr>
      <w:r w:rsidRPr="00621CC1">
        <w:rPr>
          <w:b/>
          <w:bCs/>
          <w:color w:val="002060"/>
        </w:rPr>
        <w:t>T.Y.5.7. Yaratıcı yazı yazabilme</w:t>
      </w:r>
      <w:r>
        <w:rPr>
          <w:b/>
          <w:bCs/>
          <w:color w:val="002060"/>
        </w:rPr>
        <w:t xml:space="preserve"> | </w:t>
      </w:r>
      <w:r w:rsidRPr="00621CC1">
        <w:rPr>
          <w:b/>
          <w:bCs/>
          <w:color w:val="002060"/>
        </w:rPr>
        <w:t>T.Y.5.20. Uygun geçiş ve bağlantı ifadelerini kullanabilme</w:t>
      </w:r>
      <w:r>
        <w:rPr>
          <w:b/>
          <w:bCs/>
          <w:color w:val="002060"/>
        </w:rPr>
        <w:t xml:space="preserve"> | </w:t>
      </w:r>
      <w:r w:rsidRPr="00621CC1">
        <w:rPr>
          <w:b/>
          <w:bCs/>
          <w:color w:val="002060"/>
        </w:rPr>
        <w:t>T.Y.5.21. Yazım kuralları ve noktalama işaretlerini uygulayabilme</w:t>
      </w:r>
      <w:r w:rsidRPr="0057792E">
        <w:rPr>
          <w:b/>
          <w:bCs/>
          <w:color w:val="002060"/>
        </w:rPr>
        <w:t xml:space="preserve"> </w:t>
      </w:r>
    </w:p>
    <w:p w14:paraId="62926051" w14:textId="5CE34FF4" w:rsidR="00621CC1" w:rsidRPr="00621CC1" w:rsidRDefault="00621CC1" w:rsidP="00621CC1">
      <w:pPr>
        <w:rPr>
          <w:bCs/>
        </w:rPr>
      </w:pPr>
      <w:r w:rsidRPr="00621CC1">
        <w:rPr>
          <w:bCs/>
        </w:rPr>
        <w:t xml:space="preserve">"Cebinizde tüm hayvanların dilini anlamanızı sağlayan sihirli bir kulaklık olduğunu hayal edin. Bir gün bu kulaklığı takıp ormana gidiyorsunuz. Neler yaşardınız?" </w:t>
      </w:r>
    </w:p>
    <w:p w14:paraId="51BDFE4F" w14:textId="6013C720" w:rsidR="00621CC1" w:rsidRPr="00BC6984" w:rsidRDefault="00621CC1" w:rsidP="00621CC1">
      <w:pPr>
        <w:rPr>
          <w:b/>
        </w:rPr>
      </w:pPr>
      <w:r w:rsidRPr="00BC6984">
        <w:rPr>
          <w:rFonts w:eastAsia="Calibri" w:cs="Calibri"/>
          <w:b/>
          <w:color w:val="C00000"/>
        </w:rPr>
        <w:t>6.</w:t>
      </w:r>
      <w:r w:rsidRPr="00BC6984">
        <w:rPr>
          <w:rFonts w:eastAsia="Calibri" w:cs="Calibri"/>
          <w:b/>
        </w:rPr>
        <w:t xml:space="preserve"> </w:t>
      </w:r>
      <w:r>
        <w:rPr>
          <w:b/>
        </w:rPr>
        <w:t>V</w:t>
      </w:r>
      <w:r w:rsidRPr="00621CC1">
        <w:rPr>
          <w:b/>
        </w:rPr>
        <w:t xml:space="preserve">erilen konu ile ilgili bir hikâye yazınız.  Hikâyenizde geçiş ve bağlantı ifadelerine yer veriniz.  Yazım ve noktalama kurallarına dikkat ediniz. Başlık koyunuz. </w:t>
      </w:r>
      <w:r w:rsidRPr="00BC6984">
        <w:rPr>
          <w:rFonts w:eastAsia="Calibri" w:cs="Calibri"/>
          <w:b/>
          <w:color w:val="C00000"/>
        </w:rPr>
        <w:t>(</w:t>
      </w:r>
      <w:r>
        <w:rPr>
          <w:rFonts w:eastAsia="Calibri" w:cs="Calibri"/>
          <w:b/>
          <w:color w:val="C00000"/>
        </w:rPr>
        <w:t>3</w:t>
      </w:r>
      <w:r w:rsidRPr="00BC6984">
        <w:rPr>
          <w:rFonts w:eastAsia="Calibri" w:cs="Calibri"/>
          <w:b/>
          <w:color w:val="C00000"/>
        </w:rPr>
        <w:t>0 Puan)</w:t>
      </w:r>
    </w:p>
    <w:p w14:paraId="39BF5C0A" w14:textId="77777777" w:rsidR="00FF4A6B" w:rsidRPr="00BC6984" w:rsidRDefault="00FF4A6B" w:rsidP="00A2705D">
      <w:pPr>
        <w:pStyle w:val="AralkYok"/>
      </w:pPr>
    </w:p>
    <w:p w14:paraId="4FE7E4F6" w14:textId="77777777" w:rsidR="00FF4A6B" w:rsidRPr="00BC6984" w:rsidRDefault="00FF4A6B" w:rsidP="00A2705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BC6984" w14:paraId="063A2F5F" w14:textId="77777777" w:rsidTr="00A2705D">
        <w:tc>
          <w:tcPr>
            <w:tcW w:w="3485" w:type="dxa"/>
            <w:vAlign w:val="center"/>
          </w:tcPr>
          <w:p w14:paraId="2CEC57FD" w14:textId="3106B909" w:rsidR="00A2705D" w:rsidRPr="00BC6984" w:rsidRDefault="00A2705D" w:rsidP="00A2705D">
            <w:pPr>
              <w:rPr>
                <w:b/>
                <w:bCs/>
                <w:color w:val="002060"/>
              </w:rPr>
            </w:pPr>
            <w:r w:rsidRPr="00BC6984">
              <w:rPr>
                <w:b/>
                <w:bCs/>
                <w:color w:val="002060"/>
              </w:rPr>
              <w:t>Başarılar dilerim.</w:t>
            </w:r>
          </w:p>
        </w:tc>
        <w:tc>
          <w:tcPr>
            <w:tcW w:w="4307" w:type="dxa"/>
          </w:tcPr>
          <w:p w14:paraId="01F84A5F" w14:textId="77777777" w:rsidR="00A2705D" w:rsidRPr="00BC6984" w:rsidRDefault="00A2705D" w:rsidP="00D509A1">
            <w:pPr>
              <w:jc w:val="right"/>
            </w:pPr>
          </w:p>
        </w:tc>
        <w:tc>
          <w:tcPr>
            <w:tcW w:w="2664" w:type="dxa"/>
          </w:tcPr>
          <w:p w14:paraId="3B9C9DC2" w14:textId="77777777" w:rsidR="00A2705D" w:rsidRPr="00BC6984" w:rsidRDefault="00A2705D" w:rsidP="00A2705D">
            <w:pPr>
              <w:jc w:val="center"/>
              <w:rPr>
                <w:b/>
                <w:bCs/>
              </w:rPr>
            </w:pPr>
            <w:r w:rsidRPr="00BC6984">
              <w:rPr>
                <w:b/>
                <w:bCs/>
              </w:rPr>
              <w:t>Kubilay ORAL</w:t>
            </w:r>
          </w:p>
          <w:p w14:paraId="2D49E09A" w14:textId="7B19E1C1" w:rsidR="00A2705D" w:rsidRPr="00BC6984" w:rsidRDefault="00A2705D" w:rsidP="00A2705D">
            <w:pPr>
              <w:jc w:val="center"/>
            </w:pPr>
            <w:r w:rsidRPr="00BC6984">
              <w:rPr>
                <w:b/>
                <w:bCs/>
              </w:rPr>
              <w:t>Türkçe Öğretmeni</w:t>
            </w:r>
          </w:p>
        </w:tc>
      </w:tr>
    </w:tbl>
    <w:p w14:paraId="110BE7BF" w14:textId="77777777" w:rsidR="00A2705D" w:rsidRPr="00BC6984" w:rsidRDefault="00A2705D" w:rsidP="00A2705D"/>
    <w:sectPr w:rsidR="00A2705D" w:rsidRPr="00BC6984"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744F3"/>
    <w:rsid w:val="00081C2A"/>
    <w:rsid w:val="001532F9"/>
    <w:rsid w:val="00181D8C"/>
    <w:rsid w:val="00197E87"/>
    <w:rsid w:val="001B233E"/>
    <w:rsid w:val="001F5FB2"/>
    <w:rsid w:val="00212F88"/>
    <w:rsid w:val="00254DC5"/>
    <w:rsid w:val="002C3FFC"/>
    <w:rsid w:val="00336421"/>
    <w:rsid w:val="004050FF"/>
    <w:rsid w:val="0057792E"/>
    <w:rsid w:val="005B79E6"/>
    <w:rsid w:val="00621CC1"/>
    <w:rsid w:val="006362C6"/>
    <w:rsid w:val="006E256E"/>
    <w:rsid w:val="006F6FCA"/>
    <w:rsid w:val="008D5A12"/>
    <w:rsid w:val="00A2705D"/>
    <w:rsid w:val="00A524DB"/>
    <w:rsid w:val="00A7633F"/>
    <w:rsid w:val="00AA3139"/>
    <w:rsid w:val="00B009F5"/>
    <w:rsid w:val="00B11E94"/>
    <w:rsid w:val="00B60BA9"/>
    <w:rsid w:val="00BB7AB2"/>
    <w:rsid w:val="00BC6984"/>
    <w:rsid w:val="00BF1A64"/>
    <w:rsid w:val="00C32E1B"/>
    <w:rsid w:val="00C91167"/>
    <w:rsid w:val="00CA6242"/>
    <w:rsid w:val="00CB5ADB"/>
    <w:rsid w:val="00D1786C"/>
    <w:rsid w:val="00D509A1"/>
    <w:rsid w:val="00DC7078"/>
    <w:rsid w:val="00E55BAF"/>
    <w:rsid w:val="00EA05CF"/>
    <w:rsid w:val="00EE590C"/>
    <w:rsid w:val="00F22CAC"/>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CC1"/>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microsoft.com/office/2007/relationships/hdphoto" Target="media/hdphoto1.wdp"/><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446</Words>
  <Characters>2910</Characters>
  <Application>Microsoft Office Word</Application>
  <DocSecurity>0</DocSecurity>
  <Lines>153</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6</cp:revision>
  <cp:lastPrinted>2025-12-23T08:04:00Z</cp:lastPrinted>
  <dcterms:created xsi:type="dcterms:W3CDTF">2025-12-23T07:52:00Z</dcterms:created>
  <dcterms:modified xsi:type="dcterms:W3CDTF">2025-12-23T10:44:00Z</dcterms:modified>
</cp:coreProperties>
</file>